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48" w:rsidRPr="009D4D69" w:rsidRDefault="009D4D69">
      <w:pPr>
        <w:widowControl/>
        <w:spacing w:line="640" w:lineRule="exact"/>
        <w:jc w:val="center"/>
        <w:rPr>
          <w:rFonts w:ascii="宋体" w:eastAsiaTheme="minorEastAsia" w:hAnsi="宋体"/>
          <w:b/>
          <w:bCs/>
          <w:kern w:val="0"/>
          <w:sz w:val="44"/>
          <w:szCs w:val="44"/>
        </w:rPr>
      </w:pPr>
      <w:r>
        <w:rPr>
          <w:rFonts w:ascii="宋体" w:eastAsiaTheme="minorEastAsia" w:hAnsi="宋体" w:hint="eastAsia"/>
          <w:b/>
          <w:bCs/>
          <w:kern w:val="0"/>
          <w:sz w:val="44"/>
          <w:szCs w:val="44"/>
        </w:rPr>
        <w:t>2021年金秋招聘月活动甘肃分会场</w:t>
      </w:r>
    </w:p>
    <w:p w:rsidR="007B4348" w:rsidRDefault="004500B3">
      <w:pPr>
        <w:spacing w:line="640" w:lineRule="exact"/>
        <w:jc w:val="center"/>
        <w:rPr>
          <w:b/>
          <w:sz w:val="44"/>
          <w:szCs w:val="44"/>
        </w:rPr>
      </w:pPr>
      <w:proofErr w:type="spellStart"/>
      <w:r>
        <w:rPr>
          <w:rFonts w:hint="eastAsia"/>
          <w:b/>
          <w:sz w:val="44"/>
          <w:szCs w:val="44"/>
        </w:rPr>
        <w:t>参会单位操作指南</w:t>
      </w:r>
      <w:proofErr w:type="spellEnd"/>
    </w:p>
    <w:p w:rsidR="009D4D69" w:rsidRPr="009D4D69" w:rsidRDefault="004500B3" w:rsidP="009D4D69">
      <w:pPr>
        <w:widowControl/>
        <w:spacing w:line="640" w:lineRule="exact"/>
        <w:jc w:val="center"/>
        <w:rPr>
          <w:rFonts w:ascii="宋体" w:eastAsiaTheme="minorEastAsia" w:hAnsi="宋体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第一步：登录甘肃人才网：</w:t>
      </w:r>
      <w:hyperlink r:id="rId8" w:history="1">
        <w:r>
          <w:rPr>
            <w:rStyle w:val="a3"/>
            <w:rFonts w:ascii="仿宋_GB2312" w:eastAsia="仿宋_GB2312" w:hAnsi="仿宋_GB2312" w:cs="仿宋_GB2312" w:hint="eastAsia"/>
            <w:b/>
            <w:sz w:val="32"/>
            <w:szCs w:val="32"/>
          </w:rPr>
          <w:t>www.gszhaopin.com</w:t>
        </w:r>
      </w:hyperlink>
      <w:r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点击首页面活动专区进入</w:t>
      </w:r>
      <w:r w:rsidRPr="009D4D69">
        <w:rPr>
          <w:rFonts w:ascii="仿宋_GB2312" w:eastAsia="仿宋_GB2312" w:hAnsi="仿宋_GB2312" w:cs="仿宋_GB2312" w:hint="eastAsia"/>
          <w:b/>
          <w:sz w:val="32"/>
          <w:szCs w:val="32"/>
        </w:rPr>
        <w:t>“</w:t>
      </w:r>
      <w:r w:rsidR="009D4D69" w:rsidRPr="009D4D69">
        <w:rPr>
          <w:rFonts w:ascii="仿宋_GB2312" w:eastAsia="仿宋_GB2312" w:hAnsi="仿宋_GB2312" w:cs="仿宋_GB2312" w:hint="eastAsia"/>
          <w:b/>
          <w:sz w:val="32"/>
          <w:szCs w:val="32"/>
        </w:rPr>
        <w:t>2021年金秋招聘月活动甘肃分会场</w:t>
      </w:r>
    </w:p>
    <w:p w:rsidR="007B4348" w:rsidRDefault="004500B3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”专版专栏页面。（如下图所示）点击下方链接地址</w:t>
      </w:r>
      <w:r w:rsidR="000F4029" w:rsidRPr="00007D89">
        <w:rPr>
          <w:rStyle w:val="a3"/>
          <w:rFonts w:ascii="仿宋_GB2312" w:eastAsia="仿宋_GB2312" w:hAnsi="仿宋_GB2312" w:cs="仿宋_GB2312"/>
          <w:b/>
          <w:sz w:val="32"/>
          <w:szCs w:val="32"/>
        </w:rPr>
        <w:t>https://www.gszhaopin.com/exchange_conference/company_list2.html?citycategory=&amp;jobcategory=&amp;id=556&amp;type=jobs+&amp;key=</w:t>
      </w:r>
      <w:r w:rsidR="006C1236">
        <w:rPr>
          <w:rFonts w:ascii="仿宋_GB2312" w:eastAsia="仿宋_GB2312" w:hAnsi="仿宋_GB2312" w:cs="仿宋_GB2312"/>
          <w:bCs/>
          <w:noProof/>
          <w:sz w:val="32"/>
          <w:szCs w:val="32"/>
        </w:rPr>
        <w:drawing>
          <wp:inline distT="0" distB="0" distL="0" distR="0">
            <wp:extent cx="5274310" cy="1711559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348" w:rsidRDefault="004500B3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第二步：点击“线上招聘会”相应专区，浏览或搜索参会单位信息。</w:t>
      </w:r>
    </w:p>
    <w:p w:rsidR="007B4348" w:rsidRDefault="004500B3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8595" cy="251777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48" w:rsidRDefault="004500B3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第三步：点击页面右侧“登录/注册”按钮，输入企业账号、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密码，进入企业后台管理中心</w:t>
      </w:r>
    </w:p>
    <w:p w:rsidR="007B4348" w:rsidRDefault="004500B3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201295</wp:posOffset>
            </wp:positionV>
            <wp:extent cx="5353685" cy="2061210"/>
            <wp:effectExtent l="0" t="0" r="18415" b="15240"/>
            <wp:wrapNone/>
            <wp:docPr id="6" name="图片 2" descr="fImage103522128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fImage10352212846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348" w:rsidRDefault="007B4348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7B4348" w:rsidRDefault="007B4348" w:rsidP="009D4D69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</w:p>
    <w:p w:rsidR="007B4348" w:rsidRDefault="007B4348" w:rsidP="009D4D69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</w:p>
    <w:p w:rsidR="007B4348" w:rsidRDefault="007B4348" w:rsidP="009D4D69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</w:p>
    <w:p w:rsidR="007B4348" w:rsidRDefault="007B4348">
      <w:pPr>
        <w:spacing w:line="58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7B4348" w:rsidRDefault="004500B3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第四步：发布及管理职位</w:t>
      </w:r>
    </w:p>
    <w:p w:rsidR="007B4348" w:rsidRDefault="004500B3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进入“企业中心”，点击横栏蓝色的“职位管理”按钮，进入职位发布页面，点击右侧橙色“发布职位”按钮；</w:t>
      </w:r>
    </w:p>
    <w:p w:rsidR="007B4348" w:rsidRDefault="004500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2、根据页面提示逐条发布职位；</w:t>
      </w:r>
    </w:p>
    <w:p w:rsidR="007B4348" w:rsidRDefault="004500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3、等待审核：网站职位审核员根据相关 法律法规审核职位内容合规合法性；</w:t>
      </w:r>
    </w:p>
    <w:p w:rsidR="007B4348" w:rsidRDefault="004500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4、职位管理：可进行职位信息修改、匹配简历、刷新、职位删除等。</w:t>
      </w:r>
    </w:p>
    <w:p w:rsidR="007B4348" w:rsidRDefault="004500B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第三步：查看及搜索简历</w:t>
      </w:r>
    </w:p>
    <w:p w:rsidR="007B4348" w:rsidRDefault="004500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进入“简历管理”：管理/查看已收简历、面试邀请、搜索简历等。</w:t>
      </w:r>
    </w:p>
    <w:sectPr w:rsidR="007B4348" w:rsidSect="007B43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80" w:rsidRDefault="009B1680" w:rsidP="008545E3">
      <w:r>
        <w:separator/>
      </w:r>
    </w:p>
  </w:endnote>
  <w:endnote w:type="continuationSeparator" w:id="0">
    <w:p w:rsidR="009B1680" w:rsidRDefault="009B1680" w:rsidP="0085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80" w:rsidRDefault="009B1680" w:rsidP="008545E3">
      <w:r>
        <w:separator/>
      </w:r>
    </w:p>
  </w:footnote>
  <w:footnote w:type="continuationSeparator" w:id="0">
    <w:p w:rsidR="009B1680" w:rsidRDefault="009B1680" w:rsidP="00854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D4285D"/>
    <w:multiLevelType w:val="singleLevel"/>
    <w:tmpl w:val="F2D428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B4348"/>
    <w:rsid w:val="00001DED"/>
    <w:rsid w:val="00007D89"/>
    <w:rsid w:val="000F4029"/>
    <w:rsid w:val="004500B3"/>
    <w:rsid w:val="006A0487"/>
    <w:rsid w:val="006C1236"/>
    <w:rsid w:val="007B4348"/>
    <w:rsid w:val="008545E3"/>
    <w:rsid w:val="009B1680"/>
    <w:rsid w:val="009D4D69"/>
    <w:rsid w:val="046A7CFD"/>
    <w:rsid w:val="06150548"/>
    <w:rsid w:val="066674D6"/>
    <w:rsid w:val="0CB2624D"/>
    <w:rsid w:val="0F0B5B10"/>
    <w:rsid w:val="100D08CA"/>
    <w:rsid w:val="125144C2"/>
    <w:rsid w:val="14D05B86"/>
    <w:rsid w:val="151C26BC"/>
    <w:rsid w:val="15305A88"/>
    <w:rsid w:val="17E00834"/>
    <w:rsid w:val="17E763A6"/>
    <w:rsid w:val="1AAE3FAC"/>
    <w:rsid w:val="1B8C0372"/>
    <w:rsid w:val="1B994615"/>
    <w:rsid w:val="1BB91F5F"/>
    <w:rsid w:val="1E0637EF"/>
    <w:rsid w:val="1E6B025D"/>
    <w:rsid w:val="23A662A1"/>
    <w:rsid w:val="264937F2"/>
    <w:rsid w:val="269265F6"/>
    <w:rsid w:val="27EB30CA"/>
    <w:rsid w:val="2DD232D9"/>
    <w:rsid w:val="2E7937D4"/>
    <w:rsid w:val="2F602344"/>
    <w:rsid w:val="3042467D"/>
    <w:rsid w:val="30AF668E"/>
    <w:rsid w:val="347346CF"/>
    <w:rsid w:val="348C4D31"/>
    <w:rsid w:val="35765C8E"/>
    <w:rsid w:val="381972AD"/>
    <w:rsid w:val="396773B3"/>
    <w:rsid w:val="3A4A2F19"/>
    <w:rsid w:val="3D2E3678"/>
    <w:rsid w:val="4224219B"/>
    <w:rsid w:val="424535E3"/>
    <w:rsid w:val="42E6235E"/>
    <w:rsid w:val="43414A1C"/>
    <w:rsid w:val="442E7DF4"/>
    <w:rsid w:val="4445448C"/>
    <w:rsid w:val="483610D8"/>
    <w:rsid w:val="4BF41F81"/>
    <w:rsid w:val="4C20052A"/>
    <w:rsid w:val="4D971B0A"/>
    <w:rsid w:val="518C46DE"/>
    <w:rsid w:val="52A83D05"/>
    <w:rsid w:val="53800427"/>
    <w:rsid w:val="54357B88"/>
    <w:rsid w:val="54D37C53"/>
    <w:rsid w:val="57C71ECD"/>
    <w:rsid w:val="585C1ABA"/>
    <w:rsid w:val="5A8C6CD5"/>
    <w:rsid w:val="5AD62733"/>
    <w:rsid w:val="5E1E21C6"/>
    <w:rsid w:val="5FE647BC"/>
    <w:rsid w:val="60187326"/>
    <w:rsid w:val="604E1B33"/>
    <w:rsid w:val="61812F26"/>
    <w:rsid w:val="62826FD0"/>
    <w:rsid w:val="64946BB9"/>
    <w:rsid w:val="67191558"/>
    <w:rsid w:val="690C34DA"/>
    <w:rsid w:val="691C32F4"/>
    <w:rsid w:val="6A5707F4"/>
    <w:rsid w:val="6C745DC9"/>
    <w:rsid w:val="6D593646"/>
    <w:rsid w:val="6E4247F8"/>
    <w:rsid w:val="7083277E"/>
    <w:rsid w:val="70DD5865"/>
    <w:rsid w:val="71D51522"/>
    <w:rsid w:val="72EA3670"/>
    <w:rsid w:val="7554757E"/>
    <w:rsid w:val="77CE3327"/>
    <w:rsid w:val="78DE3D8B"/>
    <w:rsid w:val="7A9443D0"/>
    <w:rsid w:val="7AB92354"/>
    <w:rsid w:val="7BA66886"/>
    <w:rsid w:val="7C4A64C8"/>
    <w:rsid w:val="7C4B06B5"/>
    <w:rsid w:val="7D9B5165"/>
    <w:rsid w:val="7F6802FC"/>
    <w:rsid w:val="7FED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B4348"/>
    <w:pPr>
      <w:widowControl w:val="0"/>
      <w:jc w:val="both"/>
    </w:pPr>
    <w:rPr>
      <w:rFonts w:ascii="Calibri" w:eastAsia="Times New Roman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4348"/>
    <w:rPr>
      <w:color w:val="0000FF"/>
      <w:u w:val="single"/>
    </w:rPr>
  </w:style>
  <w:style w:type="paragraph" w:styleId="a4">
    <w:name w:val="Balloon Text"/>
    <w:basedOn w:val="a"/>
    <w:link w:val="Char"/>
    <w:rsid w:val="009D4D69"/>
    <w:rPr>
      <w:sz w:val="18"/>
      <w:szCs w:val="18"/>
    </w:rPr>
  </w:style>
  <w:style w:type="character" w:customStyle="1" w:styleId="Char">
    <w:name w:val="批注框文本 Char"/>
    <w:basedOn w:val="a0"/>
    <w:link w:val="a4"/>
    <w:rsid w:val="009D4D69"/>
    <w:rPr>
      <w:rFonts w:ascii="Calibri" w:eastAsia="Times New Roman" w:hAnsi="Calibri"/>
      <w:kern w:val="2"/>
      <w:sz w:val="18"/>
      <w:szCs w:val="18"/>
    </w:rPr>
  </w:style>
  <w:style w:type="paragraph" w:styleId="a5">
    <w:name w:val="header"/>
    <w:basedOn w:val="a"/>
    <w:link w:val="Char0"/>
    <w:rsid w:val="00854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545E3"/>
    <w:rPr>
      <w:rFonts w:ascii="Calibri" w:eastAsia="Times New Roman" w:hAnsi="Calibri"/>
      <w:kern w:val="2"/>
      <w:sz w:val="18"/>
      <w:szCs w:val="18"/>
    </w:rPr>
  </w:style>
  <w:style w:type="paragraph" w:styleId="a6">
    <w:name w:val="footer"/>
    <w:basedOn w:val="a"/>
    <w:link w:val="Char1"/>
    <w:rsid w:val="00854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545E3"/>
    <w:rPr>
      <w:rFonts w:ascii="Calibri" w:eastAsia="Times New Roman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zhaop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2021-10-26T06:06:00Z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F88D7A02A5F54D2CA8526E4ED3852EDC</vt:lpwstr>
  </property>
</Properties>
</file>